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BD26" w14:textId="77777777" w:rsidR="00AA4856" w:rsidRDefault="00F35EC9">
      <w:pPr>
        <w:spacing w:after="0" w:line="288" w:lineRule="atLeast"/>
        <w:jc w:val="center"/>
        <w:rPr>
          <w:rFonts w:ascii="Times New Roman" w:hAnsi="Times New Roman"/>
          <w:spacing w:val="-2"/>
          <w:sz w:val="32"/>
        </w:rPr>
      </w:pPr>
      <w:r>
        <w:rPr>
          <w:rFonts w:ascii="Times New Roman" w:hAnsi="Times New Roman"/>
          <w:spacing w:val="-2"/>
          <w:sz w:val="32"/>
        </w:rPr>
        <w:t xml:space="preserve">      </w:t>
      </w:r>
      <w:r>
        <w:rPr>
          <w:rFonts w:ascii="Times New Roman" w:hAnsi="Times New Roman"/>
          <w:b/>
          <w:sz w:val="28"/>
        </w:rPr>
        <w:t>Муниципальное бюджетное дошкольное образовательное учреждение «Детский сад комбинированного вида № 3 «Теремок» г. Шебекино»</w:t>
      </w:r>
    </w:p>
    <w:p w14:paraId="4F8217A6" w14:textId="77777777" w:rsidR="00AA4856" w:rsidRDefault="00AA4856">
      <w:pPr>
        <w:spacing w:after="0" w:line="288" w:lineRule="atLeast"/>
        <w:jc w:val="both"/>
        <w:rPr>
          <w:rFonts w:ascii="Times New Roman" w:hAnsi="Times New Roman"/>
          <w:spacing w:val="-2"/>
          <w:sz w:val="28"/>
        </w:rPr>
      </w:pPr>
    </w:p>
    <w:p w14:paraId="4CD2100C" w14:textId="77777777" w:rsidR="00AA4856" w:rsidRDefault="00AA4856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31BE86E9" w14:textId="77777777" w:rsidR="00AA4856" w:rsidRDefault="00AA4856">
      <w:pPr>
        <w:spacing w:after="0"/>
        <w:jc w:val="both"/>
        <w:rPr>
          <w:rFonts w:ascii="Times New Roman" w:hAnsi="Times New Roman"/>
          <w:sz w:val="28"/>
        </w:rPr>
      </w:pPr>
    </w:p>
    <w:p w14:paraId="754A575B" w14:textId="77777777" w:rsidR="00AA4856" w:rsidRDefault="00AA4856">
      <w:pPr>
        <w:spacing w:after="0"/>
        <w:ind w:firstLine="567"/>
        <w:jc w:val="center"/>
        <w:rPr>
          <w:rFonts w:ascii="Times New Roman" w:hAnsi="Times New Roman"/>
          <w:sz w:val="28"/>
        </w:rPr>
      </w:pPr>
    </w:p>
    <w:p w14:paraId="40063F89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4AC03FD0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4C5CEE9F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243B1E5C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0B0865AC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5C313E71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68354F6A" w14:textId="77777777" w:rsidR="00AA4856" w:rsidRDefault="00AA485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60347198" w14:textId="77777777" w:rsidR="00AA4856" w:rsidRDefault="00F35EC9">
      <w:pPr>
        <w:spacing w:after="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Мастер-класс</w:t>
      </w:r>
    </w:p>
    <w:p w14:paraId="56F6B71F" w14:textId="77777777" w:rsidR="00AA4856" w:rsidRDefault="00F35EC9">
      <w:pPr>
        <w:spacing w:after="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 xml:space="preserve"> «Развитие коммуникативных навыков у детей с РАС с использованием системы альтернативной коммуникации (PECS)»</w:t>
      </w:r>
    </w:p>
    <w:p w14:paraId="51DC1779" w14:textId="77777777" w:rsidR="00AA4856" w:rsidRDefault="00AA4856">
      <w:pPr>
        <w:spacing w:after="0"/>
        <w:rPr>
          <w:rFonts w:ascii="Times New Roman" w:hAnsi="Times New Roman"/>
          <w:sz w:val="28"/>
        </w:rPr>
      </w:pPr>
    </w:p>
    <w:p w14:paraId="037D566D" w14:textId="77777777" w:rsidR="00AA4856" w:rsidRDefault="00AA4856">
      <w:pPr>
        <w:spacing w:after="0"/>
        <w:rPr>
          <w:rFonts w:ascii="Times New Roman" w:hAnsi="Times New Roman"/>
          <w:sz w:val="28"/>
        </w:rPr>
      </w:pPr>
    </w:p>
    <w:p w14:paraId="7A69426D" w14:textId="77777777" w:rsidR="00AA4856" w:rsidRDefault="00AA4856">
      <w:pPr>
        <w:spacing w:after="0"/>
        <w:rPr>
          <w:rFonts w:ascii="Times New Roman" w:hAnsi="Times New Roman"/>
          <w:sz w:val="28"/>
        </w:rPr>
      </w:pPr>
    </w:p>
    <w:p w14:paraId="33263D98" w14:textId="77777777" w:rsidR="00AA4856" w:rsidRDefault="00AA4856">
      <w:pPr>
        <w:spacing w:after="0"/>
        <w:rPr>
          <w:rFonts w:ascii="Times New Roman" w:hAnsi="Times New Roman"/>
          <w:sz w:val="28"/>
        </w:rPr>
      </w:pPr>
    </w:p>
    <w:p w14:paraId="5D15BC92" w14:textId="77777777" w:rsidR="00AA4856" w:rsidRDefault="00AA4856">
      <w:pPr>
        <w:spacing w:after="0"/>
        <w:rPr>
          <w:rFonts w:ascii="Times New Roman" w:hAnsi="Times New Roman"/>
          <w:sz w:val="28"/>
        </w:rPr>
      </w:pPr>
    </w:p>
    <w:p w14:paraId="25F00A67" w14:textId="77777777" w:rsidR="00AA4856" w:rsidRDefault="00F35EC9">
      <w:pPr>
        <w:spacing w:after="0"/>
        <w:jc w:val="righ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Подготовил педагог-психолог:</w:t>
      </w:r>
    </w:p>
    <w:p w14:paraId="04CBD156" w14:textId="77777777" w:rsidR="00AA4856" w:rsidRDefault="00F35EC9">
      <w:pPr>
        <w:spacing w:after="0"/>
        <w:jc w:val="right"/>
        <w:rPr>
          <w:rStyle w:val="c2c30"/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                            Клинкова Елена Евгеньевна</w:t>
      </w:r>
    </w:p>
    <w:p w14:paraId="1A2A8166" w14:textId="77777777" w:rsidR="00AA4856" w:rsidRDefault="00AA4856">
      <w:pPr>
        <w:pStyle w:val="c9"/>
        <w:spacing w:after="0"/>
        <w:ind w:firstLine="710"/>
        <w:jc w:val="both"/>
        <w:rPr>
          <w:rStyle w:val="c2c30"/>
          <w:sz w:val="32"/>
        </w:rPr>
      </w:pPr>
    </w:p>
    <w:p w14:paraId="26ADC008" w14:textId="77777777" w:rsidR="00AA4856" w:rsidRDefault="00AA4856">
      <w:pPr>
        <w:pStyle w:val="c9"/>
        <w:spacing w:after="0"/>
        <w:ind w:firstLine="710"/>
        <w:jc w:val="both"/>
        <w:rPr>
          <w:rStyle w:val="c2c30"/>
          <w:sz w:val="32"/>
        </w:rPr>
      </w:pPr>
    </w:p>
    <w:p w14:paraId="72ACC0D4" w14:textId="77777777" w:rsidR="00AA4856" w:rsidRDefault="00AA4856">
      <w:pPr>
        <w:pStyle w:val="c9"/>
        <w:spacing w:after="0"/>
        <w:ind w:firstLine="710"/>
        <w:jc w:val="both"/>
        <w:rPr>
          <w:rStyle w:val="c2c30"/>
          <w:sz w:val="32"/>
        </w:rPr>
      </w:pPr>
    </w:p>
    <w:p w14:paraId="686E819F" w14:textId="77777777" w:rsidR="00AA4856" w:rsidRDefault="00AA4856">
      <w:pPr>
        <w:pStyle w:val="c9"/>
        <w:spacing w:after="0"/>
        <w:ind w:firstLine="710"/>
        <w:jc w:val="both"/>
        <w:rPr>
          <w:rStyle w:val="c2c30"/>
          <w:sz w:val="32"/>
        </w:rPr>
      </w:pPr>
    </w:p>
    <w:p w14:paraId="726F8D4C" w14:textId="77777777" w:rsidR="00AA4856" w:rsidRDefault="00AA4856">
      <w:pPr>
        <w:spacing w:after="0"/>
        <w:jc w:val="both"/>
        <w:rPr>
          <w:rFonts w:ascii="Times New Roman" w:hAnsi="Times New Roman"/>
          <w:sz w:val="32"/>
        </w:rPr>
      </w:pPr>
    </w:p>
    <w:p w14:paraId="3C8C82F6" w14:textId="77777777" w:rsidR="00AA4856" w:rsidRDefault="00F35EC9">
      <w:pPr>
        <w:spacing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Шебекино, 2025</w:t>
      </w:r>
    </w:p>
    <w:p w14:paraId="7588F600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Целевая аудитория:</w:t>
      </w:r>
      <w:r>
        <w:rPr>
          <w:rFonts w:ascii="Times New Roman" w:hAnsi="Times New Roman"/>
          <w:sz w:val="28"/>
        </w:rPr>
        <w:t xml:space="preserve">  педагоги-психологи дошкольных образовательных учреждений.</w:t>
      </w:r>
    </w:p>
    <w:p w14:paraId="225247A7" w14:textId="77777777" w:rsidR="00AA4856" w:rsidRDefault="00F35EC9">
      <w:pPr>
        <w:tabs>
          <w:tab w:val="right" w:pos="9355"/>
        </w:tabs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Цель мастер – класса: </w:t>
      </w:r>
      <w:r>
        <w:rPr>
          <w:rFonts w:ascii="Times New Roman" w:hAnsi="Times New Roman"/>
          <w:sz w:val="28"/>
        </w:rPr>
        <w:t>ознакомление педагогов-психологов  с возможностями использования с детьми с РАС альтернативной коммуникации посредствам карточек PECS в коррекционно-развивающей работе.</w:t>
      </w:r>
    </w:p>
    <w:p w14:paraId="499389A4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Задачи:</w:t>
      </w:r>
    </w:p>
    <w:p w14:paraId="3C14265B" w14:textId="77777777" w:rsidR="00AA4856" w:rsidRDefault="00F35EC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Познакомить  участников  мастер – класса с типами альтернативной (вспомогательной) коммуникации для развития коммуникативных навыков у детей с РАС;</w:t>
      </w:r>
    </w:p>
    <w:p w14:paraId="6C10395D" w14:textId="77777777" w:rsidR="00AA4856" w:rsidRDefault="00F35EC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Дать определение системе PECS  и рассмотреть её преимущества;</w:t>
      </w:r>
    </w:p>
    <w:p w14:paraId="4575897D" w14:textId="77777777" w:rsidR="00AA4856" w:rsidRDefault="00F35EC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Познакомить с этапами альтернативной коммуникации посредствам карточек PECS.</w:t>
      </w:r>
    </w:p>
    <w:p w14:paraId="49285F0B" w14:textId="77777777" w:rsidR="00AA4856" w:rsidRDefault="00F35EC9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Продемонстрировать применение альтернативной коммуникации в практических </w:t>
      </w:r>
      <w:r>
        <w:rPr>
          <w:rFonts w:ascii="Times New Roman" w:hAnsi="Times New Roman"/>
          <w:sz w:val="28"/>
        </w:rPr>
        <w:t>упражнениях  с детьми с РАС.</w:t>
      </w:r>
    </w:p>
    <w:p w14:paraId="2CD312A5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Материалы: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  презентация.</w:t>
      </w:r>
    </w:p>
    <w:p w14:paraId="387F2221" w14:textId="77777777" w:rsidR="00AA4856" w:rsidRDefault="00AA4856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i w:val="0"/>
        </w:rPr>
      </w:pPr>
    </w:p>
    <w:p w14:paraId="004D0BD5" w14:textId="77777777" w:rsidR="00AA4856" w:rsidRDefault="00F35EC9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Ход мастер-класса</w:t>
      </w:r>
    </w:p>
    <w:p w14:paraId="26CB9491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Организационный момент</w:t>
      </w:r>
    </w:p>
    <w:p w14:paraId="6B0F3C44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Здравствуйте, уважаемые коллеги! Я рада приветство</w:t>
      </w:r>
      <w:r>
        <w:rPr>
          <w:rFonts w:ascii="Times New Roman" w:hAnsi="Times New Roman"/>
          <w:sz w:val="28"/>
        </w:rPr>
        <w:t xml:space="preserve">вать вас на моем мастер-классе, посвящённого одной их актуальных тем на сегодняшний день «Развитие коммуникативных навыков у детей с РАС с использованием системы альтернативной коммуникации (PECS). </w:t>
      </w:r>
      <w:r>
        <w:rPr>
          <w:rFonts w:ascii="Times New Roman" w:hAnsi="Times New Roman"/>
          <w:sz w:val="28"/>
        </w:rPr>
        <w:t>Мне очень хочется, чтобы вы получили для себя полезную информацию, которую сможете использовать в своей работ</w:t>
      </w:r>
      <w:r>
        <w:rPr>
          <w:rFonts w:ascii="Times New Roman" w:hAnsi="Times New Roman"/>
          <w:sz w:val="28"/>
        </w:rPr>
        <w:t>е.</w:t>
      </w:r>
    </w:p>
    <w:p w14:paraId="4287F0C4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Вводная часть</w:t>
      </w:r>
    </w:p>
    <w:p w14:paraId="742C76FA" w14:textId="77777777" w:rsidR="00AA4856" w:rsidRDefault="00F35EC9">
      <w:pPr>
        <w:pStyle w:val="ae"/>
        <w:spacing w:after="0" w:line="276" w:lineRule="auto"/>
        <w:ind w:firstLine="567"/>
        <w:jc w:val="both"/>
        <w:rPr>
          <w:sz w:val="28"/>
        </w:rPr>
      </w:pPr>
      <w:r>
        <w:rPr>
          <w:sz w:val="28"/>
        </w:rPr>
        <w:t>В наше время заметно увеличилось число детей с расстройствами аутистического спектра. Дети  с аутизмом в настоящее время активно включаются в систему образования и имеют равные  возможности с другими детьми в получении необходимых знаний, умений и навыков в школах.</w:t>
      </w:r>
    </w:p>
    <w:p w14:paraId="68DD449C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Аутизм</w:t>
      </w:r>
      <w:r>
        <w:rPr>
          <w:rFonts w:ascii="Times New Roman" w:hAnsi="Times New Roman"/>
          <w:sz w:val="28"/>
        </w:rPr>
        <w:t xml:space="preserve"> – нарушение психического развития, которое сопровождается дефицитом социальных взаимодействий, затруднением взаимного контакта при общении с другими людьми, повторяющимися действиями и ограничением интересов. </w:t>
      </w:r>
    </w:p>
    <w:p w14:paraId="0B9E152D" w14:textId="77777777" w:rsidR="00AA4856" w:rsidRDefault="00F35EC9">
      <w:pPr>
        <w:pStyle w:val="ae"/>
        <w:spacing w:after="0" w:line="276" w:lineRule="auto"/>
        <w:ind w:firstLine="567"/>
        <w:jc w:val="both"/>
        <w:rPr>
          <w:sz w:val="28"/>
        </w:rPr>
      </w:pPr>
      <w:r>
        <w:rPr>
          <w:sz w:val="28"/>
        </w:rPr>
        <w:t>Воспитание и обучение воспитанников в детских садах с расстройствами аутистического спектра представляет для педагогов  большую проблему, так как у многих детей есть проблемы с общением. У детей с РАС наблюдается недостаточное развитие  коммуникативных навыков.</w:t>
      </w:r>
    </w:p>
    <w:p w14:paraId="4A9F2687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Коммуникация </w:t>
      </w:r>
      <w:r>
        <w:rPr>
          <w:rFonts w:ascii="Times New Roman" w:hAnsi="Times New Roman"/>
          <w:sz w:val="28"/>
        </w:rPr>
        <w:t>– это процесс установления и развития контактов между людьми,  который включает в себя: восприятие и понимание людьми друг друга, обмен информацией, взаимодействие.</w:t>
      </w:r>
    </w:p>
    <w:p w14:paraId="5695F84F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Альтернативная коммуникация (дополнительная, вспомогательная) </w:t>
      </w:r>
      <w:r>
        <w:rPr>
          <w:rFonts w:ascii="Times New Roman" w:hAnsi="Times New Roman"/>
          <w:sz w:val="28"/>
        </w:rPr>
        <w:t>– это все способы коммуникации, дополняющие или заменяющие обычную речь людям, если они не способны при помощи неё удовлетворительно объясняться.</w:t>
      </w:r>
    </w:p>
    <w:p w14:paraId="5263E4C9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Альтернативная коммуникация актуальна в работе с детьми с РАС, так как у них ограничена или отсутствует устная речь, </w:t>
      </w:r>
      <w:r>
        <w:rPr>
          <w:rFonts w:ascii="Times New Roman" w:hAnsi="Times New Roman"/>
          <w:sz w:val="28"/>
        </w:rPr>
        <w:t>им трудно выражать желания и потребности; о своих потребностях они сообщают своим поведением; им трудно попросить о помощи.</w:t>
      </w:r>
      <w:r>
        <w:rPr>
          <w:rFonts w:ascii="Times New Roman" w:hAnsi="Times New Roman"/>
          <w:sz w:val="28"/>
        </w:rPr>
        <w:t xml:space="preserve">  Такая коммуникация предполагает овладение совершенно иной коммуникативной системой, где особое значение приобретают невербальные коммуникативные средства.</w:t>
      </w:r>
    </w:p>
    <w:p w14:paraId="5D4CD70C" w14:textId="77777777" w:rsidR="00AA4856" w:rsidRDefault="00F35EC9">
      <w:pPr>
        <w:pStyle w:val="ae"/>
        <w:spacing w:after="0" w:line="276" w:lineRule="auto"/>
        <w:ind w:firstLine="567"/>
        <w:jc w:val="both"/>
        <w:rPr>
          <w:i/>
          <w:sz w:val="28"/>
        </w:rPr>
      </w:pPr>
      <w:r>
        <w:rPr>
          <w:b/>
          <w:sz w:val="28"/>
        </w:rPr>
        <w:t>Уважаемые коллеги, а какие вы знаете типы альтернативной (вспомогательной) коммуникации  для  развития коммуникативных навыков у детей с РАС?</w:t>
      </w:r>
      <w:r>
        <w:rPr>
          <w:sz w:val="28"/>
        </w:rPr>
        <w:t> </w:t>
      </w:r>
      <w:r>
        <w:rPr>
          <w:i/>
          <w:sz w:val="28"/>
        </w:rPr>
        <w:t xml:space="preserve">(Ответы участников мастер-класса.) </w:t>
      </w:r>
    </w:p>
    <w:p w14:paraId="67E2D401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Существуют различные типы вспомогательной коммуникации: система жестов; система символов; книги разговоров; система PECS – коммуникационная система обмена картинками; интерактивные коммуникационные доски; коммуникационные карточки-подсказки; коммуникационные устройства с синтезатором речи. Более подробно мы остановимся на  системе </w:t>
      </w:r>
      <w:r>
        <w:rPr>
          <w:rFonts w:ascii="Times New Roman" w:hAnsi="Times New Roman"/>
          <w:sz w:val="28"/>
        </w:rPr>
        <w:t xml:space="preserve"> альтернативной коммуникация с помощью карточек PECS.</w:t>
      </w:r>
    </w:p>
    <w:p w14:paraId="03EC12BE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PECS –</w:t>
      </w:r>
      <w:r>
        <w:rPr>
          <w:rFonts w:ascii="Times New Roman" w:hAnsi="Times New Roman"/>
          <w:sz w:val="28"/>
        </w:rPr>
        <w:t xml:space="preserve"> это коммуникационная система обмена изображениями (карточками), которая позволяет ребёнку выражать свои желания, потребности, делиться чувствами, мыслями и проявлять себя, используя специальные средства общения.</w:t>
      </w:r>
    </w:p>
    <w:p w14:paraId="1297B77A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Преимущества системы PECS:</w:t>
      </w:r>
    </w:p>
    <w:p w14:paraId="61667C7D" w14:textId="77777777" w:rsidR="00AA4856" w:rsidRDefault="00F35EC9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наглядная коммуникация;</w:t>
      </w:r>
    </w:p>
    <w:p w14:paraId="33C2B7F4" w14:textId="77777777" w:rsidR="00AA4856" w:rsidRDefault="00F35EC9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материалы системы помогают достичь высоких успехов в вербальном развитии детей, которые испытывают коммуникативные трудности;</w:t>
      </w:r>
    </w:p>
    <w:p w14:paraId="5017DEBC" w14:textId="77777777" w:rsidR="00AA4856" w:rsidRDefault="00F35EC9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уменьшение нежелательного поведения. При </w:t>
      </w:r>
      <w:r>
        <w:rPr>
          <w:rFonts w:ascii="Times New Roman" w:hAnsi="Times New Roman"/>
          <w:sz w:val="28"/>
        </w:rPr>
        <w:t xml:space="preserve"> PECS</w:t>
      </w:r>
      <w:r>
        <w:rPr>
          <w:rFonts w:ascii="Times New Roman" w:hAnsi="Times New Roman"/>
          <w:sz w:val="28"/>
        </w:rPr>
        <w:t xml:space="preserve"> проблемное проявление поведения (агрессия, аутоагрессия и др.) начинает уменьшаться</w:t>
      </w:r>
      <w:r>
        <w:rPr>
          <w:rFonts w:ascii="Times New Roman" w:hAnsi="Times New Roman"/>
          <w:sz w:val="28"/>
        </w:rPr>
        <w:t>;</w:t>
      </w:r>
    </w:p>
    <w:p w14:paraId="3EC8BCFF" w14:textId="77777777" w:rsidR="00AA4856" w:rsidRDefault="00F35EC9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самостоятельная коммуникация;</w:t>
      </w:r>
    </w:p>
    <w:p w14:paraId="36074F4A" w14:textId="77777777" w:rsidR="00AA4856" w:rsidRDefault="00F35EC9">
      <w:pPr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способствует развитию устной речи. </w:t>
      </w:r>
    </w:p>
    <w:p w14:paraId="51799CC1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Обучение по данной системе длится </w:t>
      </w:r>
      <w:r>
        <w:rPr>
          <w:rFonts w:ascii="Times New Roman" w:hAnsi="Times New Roman"/>
          <w:sz w:val="28"/>
        </w:rPr>
        <w:t>довольно долго и должна быть комплексной</w:t>
      </w:r>
      <w:r>
        <w:rPr>
          <w:rFonts w:ascii="Times New Roman" w:hAnsi="Times New Roman"/>
          <w:sz w:val="28"/>
        </w:rPr>
        <w:t xml:space="preserve">, то есть выполнятся всеми специалистами (педагогом-психологом, логопедом, дефектологом). Начинать коррекционно-развивающую работу с детьми с РАС стоит начинать как можно раньше. Важно определить возможные </w:t>
      </w:r>
      <w:r>
        <w:rPr>
          <w:rFonts w:ascii="Times New Roman" w:hAnsi="Times New Roman"/>
          <w:sz w:val="28"/>
        </w:rPr>
        <w:lastRenderedPageBreak/>
        <w:t>средства, стратегии и то, как лучше помочь ребенку использовать дополнительную </w:t>
      </w:r>
      <w:r>
        <w:rPr>
          <w:rStyle w:val="a5"/>
          <w:rFonts w:ascii="Times New Roman" w:hAnsi="Times New Roman"/>
          <w:b w:val="0"/>
          <w:sz w:val="28"/>
        </w:rPr>
        <w:t>коммуникацию</w:t>
      </w:r>
      <w:r>
        <w:rPr>
          <w:rFonts w:ascii="Times New Roman" w:hAnsi="Times New Roman"/>
          <w:sz w:val="28"/>
        </w:rPr>
        <w:t>. При этом необходимо учитывать физические </w:t>
      </w:r>
      <w:r>
        <w:rPr>
          <w:rStyle w:val="a5"/>
          <w:rFonts w:ascii="Times New Roman" w:hAnsi="Times New Roman"/>
          <w:b w:val="0"/>
          <w:sz w:val="28"/>
        </w:rPr>
        <w:t>навыки ребенка,</w:t>
      </w:r>
      <w:r>
        <w:rPr>
          <w:rFonts w:ascii="Times New Roman" w:hAnsi="Times New Roman"/>
          <w:sz w:val="28"/>
        </w:rPr>
        <w:t xml:space="preserve"> его когнитивные способности, сенсорные и поведенческие особенности.</w:t>
      </w:r>
    </w:p>
    <w:p w14:paraId="417F6DE8" w14:textId="77777777" w:rsidR="00AA4856" w:rsidRDefault="00F35EC9">
      <w:pPr>
        <w:pStyle w:val="ae"/>
        <w:spacing w:after="0" w:line="276" w:lineRule="auto"/>
        <w:ind w:firstLine="709"/>
        <w:jc w:val="both"/>
        <w:rPr>
          <w:sz w:val="28"/>
        </w:rPr>
      </w:pPr>
      <w:r>
        <w:rPr>
          <w:b/>
          <w:sz w:val="28"/>
        </w:rPr>
        <w:t>Как Вы думаете какие коммуникативные навыки формируются в процессе коррекционной работы?</w:t>
      </w:r>
      <w:r>
        <w:rPr>
          <w:i/>
          <w:sz w:val="28"/>
        </w:rPr>
        <w:t xml:space="preserve"> (Ответы участников мастер-класса).</w:t>
      </w:r>
    </w:p>
    <w:p w14:paraId="50A8364C" w14:textId="77777777" w:rsidR="00AA4856" w:rsidRDefault="00F35EC9">
      <w:pPr>
        <w:pStyle w:val="ae"/>
        <w:spacing w:after="0" w:line="276" w:lineRule="auto"/>
        <w:ind w:firstLine="709"/>
        <w:jc w:val="both"/>
        <w:rPr>
          <w:sz w:val="28"/>
        </w:rPr>
      </w:pPr>
      <w:r>
        <w:rPr>
          <w:b/>
          <w:sz w:val="28"/>
        </w:rPr>
        <w:t>Навыки, которые формируются в коррекционной работе:</w:t>
      </w:r>
      <w:r>
        <w:rPr>
          <w:sz w:val="28"/>
        </w:rPr>
        <w:t xml:space="preserve"> просьба; ответная реакция; называние, комментирование, описание предметов, людей, действия и события; привлечение </w:t>
      </w:r>
      <w:r>
        <w:rPr>
          <w:sz w:val="28"/>
        </w:rPr>
        <w:t>внимания; вопросы; эмоции и чувства; социальное поведение; диалог.</w:t>
      </w:r>
    </w:p>
    <w:p w14:paraId="6037D35B" w14:textId="77777777" w:rsidR="00AA4856" w:rsidRDefault="00F35EC9">
      <w:pPr>
        <w:pStyle w:val="ae"/>
        <w:spacing w:after="0" w:line="276" w:lineRule="auto"/>
        <w:ind w:firstLine="709"/>
        <w:jc w:val="both"/>
        <w:rPr>
          <w:sz w:val="28"/>
        </w:rPr>
      </w:pPr>
      <w:r>
        <w:rPr>
          <w:sz w:val="28"/>
        </w:rPr>
        <w:t>Работа специалистов с такими детьми направлена, на то, чтобы ребёнок с РАС проявлял интерес к партнеру и взаимодействовал с ним. Основная задача состоит в определении мотивационных стимулов каждого ребенка. Специалист фиксирует, какие игры, игрушки, предметы ребенку наиболее интересны. Сначала педагог показывает интересные ребенку вещи </w:t>
      </w:r>
      <w:r>
        <w:rPr>
          <w:rStyle w:val="ab"/>
          <w:i w:val="0"/>
          <w:sz w:val="28"/>
        </w:rPr>
        <w:t>«бесплатно»</w:t>
      </w:r>
      <w:r>
        <w:rPr>
          <w:i/>
          <w:sz w:val="28"/>
        </w:rPr>
        <w:t>,</w:t>
      </w:r>
      <w:r>
        <w:rPr>
          <w:sz w:val="28"/>
        </w:rPr>
        <w:t xml:space="preserve"> но постепенно создаются такие условия, которые предполагают выполнение инструкции взрослого, а потом только предоставление поощрения. Для того, чтобы ребенок захотел заниматься с педагогом, то есть возникла мотивация к </w:t>
      </w:r>
      <w:r>
        <w:rPr>
          <w:rStyle w:val="a5"/>
          <w:b w:val="0"/>
          <w:sz w:val="28"/>
        </w:rPr>
        <w:t>коммуникативному взаимодействию</w:t>
      </w:r>
      <w:r>
        <w:rPr>
          <w:rStyle w:val="a5"/>
          <w:sz w:val="28"/>
        </w:rPr>
        <w:t>,</w:t>
      </w:r>
      <w:r>
        <w:rPr>
          <w:sz w:val="28"/>
        </w:rPr>
        <w:t> необходимо найти поощрения или мотивационные стимулы.</w:t>
      </w:r>
    </w:p>
    <w:p w14:paraId="58B42A6A" w14:textId="77777777" w:rsidR="00AA4856" w:rsidRDefault="00F35EC9">
      <w:pPr>
        <w:pStyle w:val="ae"/>
        <w:spacing w:after="0"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3.Практическая часть</w:t>
      </w:r>
    </w:p>
    <w:p w14:paraId="12CC14FA" w14:textId="77777777" w:rsidR="00AA4856" w:rsidRDefault="00F35EC9">
      <w:pPr>
        <w:pStyle w:val="c2"/>
        <w:spacing w:after="0" w:line="276" w:lineRule="auto"/>
        <w:ind w:firstLine="709"/>
        <w:jc w:val="both"/>
        <w:rPr>
          <w:sz w:val="28"/>
        </w:rPr>
      </w:pPr>
      <w:r>
        <w:rPr>
          <w:rStyle w:val="c00"/>
          <w:sz w:val="28"/>
        </w:rPr>
        <w:t>Ввод карточек PECS включает в себя 6 этапов.</w:t>
      </w:r>
    </w:p>
    <w:p w14:paraId="3A4D86F3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Первый этап обучения — формирование навыка подавать карточку с изображённым предметом или действием для выражения просьбы партнёру по коммуникации. Когда ребёнок видит предмет, который хочет получить, он берёт карточку с изображением данного предмета, протягивает её партнёру по общению и оставляет в его руке.</w:t>
      </w:r>
    </w:p>
    <w:p w14:paraId="4B3EE0BC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Второй этап обучения — закрепление и обобщение навыка, полученного на первом этапе, — подачи карточки коммуникативному партнёру для того что бы получить желаемый предмет.</w:t>
      </w:r>
    </w:p>
    <w:p w14:paraId="46405893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Третий этап обучения — обучение различию карточек происходит именно на третьем этапе, когда первичные навыки коммуникации уже закрепились. В конечном итоге ребёнок должен научиться выбирать карточку желаемого предмета из всех карточек, которые находятся в его коммуникативной книге или на доске.</w:t>
      </w:r>
    </w:p>
    <w:p w14:paraId="2D92D5CC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111111"/>
          <w:sz w:val="28"/>
        </w:rPr>
        <w:lastRenderedPageBreak/>
        <w:t xml:space="preserve">Четвёртый этап обучения — выбор между двумя желаемыми предметами. </w:t>
      </w:r>
      <w:r>
        <w:rPr>
          <w:rFonts w:ascii="Times New Roman" w:hAnsi="Times New Roman"/>
          <w:sz w:val="28"/>
        </w:rPr>
        <w:t>Здесь  применяется пошаговое обучение.</w:t>
      </w:r>
    </w:p>
    <w:p w14:paraId="7520B724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Пятый этап обучения. Следующим  этапом в обучении различию карточек является обучение ребёнка выбирать необходимую карточку из коммуникационной книги.</w:t>
      </w:r>
    </w:p>
    <w:p w14:paraId="031EDD96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Шестой этап.  Комментирование «Что ты хочешь?», «Что ты видишь?», «Что у тебя есть?», «Что ты слышишь?» и «Что это?» С помощью карточек делаем комментарии.</w:t>
      </w:r>
    </w:p>
    <w:p w14:paraId="5227808F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сейчас мы с вами рассмотрим несколько практических упражнений  для развития коммуникативных навыков при помощи карточек PECS с детьми дошкольного возраста.</w:t>
      </w:r>
    </w:p>
    <w:p w14:paraId="507BC937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Участникам мастер-класса  предлагается познакомится с практическими упражнениями  с детьми для развития коммуникативных навыков при помощи альтернативной коммуникации  </w:t>
      </w:r>
      <w:r>
        <w:rPr>
          <w:rFonts w:ascii="Times New Roman" w:hAnsi="Times New Roman"/>
          <w:i/>
          <w:sz w:val="28"/>
        </w:rPr>
        <w:t>PECS.</w:t>
      </w:r>
      <w:r>
        <w:rPr>
          <w:rFonts w:ascii="Times New Roman" w:hAnsi="Times New Roman"/>
          <w:i/>
          <w:sz w:val="28"/>
        </w:rPr>
        <w:t xml:space="preserve">  (Приложение 1): 1</w:t>
      </w:r>
      <w:r>
        <w:rPr>
          <w:rFonts w:ascii="Times New Roman" w:hAnsi="Times New Roman"/>
          <w:i/>
          <w:sz w:val="28"/>
        </w:rPr>
        <w:t xml:space="preserve">) Упражнение «Да, нет»; 2) </w:t>
      </w:r>
      <w:r>
        <w:rPr>
          <w:rFonts w:ascii="Times New Roman" w:hAnsi="Times New Roman"/>
          <w:i/>
          <w:sz w:val="28"/>
        </w:rPr>
        <w:t xml:space="preserve">Игровое упражнение </w:t>
      </w:r>
      <w:r>
        <w:rPr>
          <w:rFonts w:ascii="Times New Roman" w:hAnsi="Times New Roman"/>
          <w:i/>
          <w:sz w:val="28"/>
        </w:rPr>
        <w:t xml:space="preserve"> «Посмотри и покажи (повтори)» </w:t>
      </w:r>
      <w:r>
        <w:rPr>
          <w:rFonts w:ascii="Times New Roman" w:hAnsi="Times New Roman"/>
          <w:i/>
          <w:sz w:val="28"/>
        </w:rPr>
        <w:t xml:space="preserve"> «Выбери нужную карточку»; 3) </w:t>
      </w:r>
      <w:r>
        <w:rPr>
          <w:rFonts w:ascii="Times New Roman" w:hAnsi="Times New Roman"/>
          <w:i/>
          <w:sz w:val="28"/>
        </w:rPr>
        <w:t>Игровое</w:t>
      </w:r>
      <w:r>
        <w:rPr>
          <w:rFonts w:ascii="Times New Roman" w:hAnsi="Times New Roman"/>
          <w:i/>
          <w:spacing w:val="-7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упражнение</w:t>
      </w:r>
      <w:r>
        <w:rPr>
          <w:rFonts w:ascii="Times New Roman" w:hAnsi="Times New Roman"/>
          <w:i/>
          <w:spacing w:val="-6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«Покажи,</w:t>
      </w:r>
      <w:r>
        <w:rPr>
          <w:rFonts w:ascii="Times New Roman" w:hAnsi="Times New Roman"/>
          <w:i/>
          <w:spacing w:val="-7"/>
          <w:sz w:val="28"/>
        </w:rPr>
        <w:t xml:space="preserve"> </w:t>
      </w:r>
      <w:r>
        <w:rPr>
          <w:rFonts w:ascii="Times New Roman" w:hAnsi="Times New Roman"/>
          <w:i/>
          <w:spacing w:val="-4"/>
          <w:sz w:val="28"/>
        </w:rPr>
        <w:t>кто?».</w:t>
      </w:r>
    </w:p>
    <w:p w14:paraId="37E3169A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Обсуждение практических упражнений</w:t>
      </w:r>
    </w:p>
    <w:p w14:paraId="1DE6E0B3" w14:textId="77777777" w:rsidR="00AA4856" w:rsidRDefault="00F35EC9">
      <w:pPr>
        <w:pStyle w:val="ae"/>
        <w:spacing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Карточки </w:t>
      </w:r>
      <w:proofErr w:type="spellStart"/>
      <w:r>
        <w:rPr>
          <w:sz w:val="28"/>
        </w:rPr>
        <w:t>пекс</w:t>
      </w:r>
      <w:proofErr w:type="spellEnd"/>
      <w:r>
        <w:rPr>
          <w:sz w:val="28"/>
        </w:rPr>
        <w:t xml:space="preserve"> – это лишь временная мера, ускоряющая возможность освоить речь. Если у ребёнка есть возможность и способности, чтобы заговорить, то использование карточек </w:t>
      </w:r>
      <w:proofErr w:type="spellStart"/>
      <w:r>
        <w:rPr>
          <w:sz w:val="28"/>
        </w:rPr>
        <w:t>пекс</w:t>
      </w:r>
      <w:proofErr w:type="spellEnd"/>
      <w:r>
        <w:rPr>
          <w:sz w:val="28"/>
        </w:rPr>
        <w:t xml:space="preserve"> только ускорит возникновение вокальных просьб, а так же процесс освоения речи. И это научно доказано. Использование системы PECS для «неговорящих» детей - это огромный шаг вперед к коммуникации и взаимодействию.</w:t>
      </w:r>
    </w:p>
    <w:p w14:paraId="3D46E2D5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  Коррекционно-педагогическая  работа по развитию коммуникативных навыков у детей  с расстройствами аутистического спектра будет эффективнее и результативнее, если системно и целенаправленно  использовать систему альтернативной коммуникации  с помощью  карточек  (PECS). Также следует отметить, что положительные изменения, достигаемые на занятиях, необходимо закреплять в условиях семьи. </w:t>
      </w:r>
    </w:p>
    <w:p w14:paraId="6378DADF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4.Заключение</w:t>
      </w:r>
    </w:p>
    <w:p w14:paraId="2E718085" w14:textId="77777777" w:rsidR="00AA4856" w:rsidRDefault="00F35EC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по формированию коммуникативных навыков у детей с расстройствами аутистического спектра – процесс сложный, долгий и в каждом конкретном случае бесценный. Поэтому система воспитания и обучения детей с РАС предполагает непрерывный поиск более оптимальных приёмов и методов. Ведь будущее ученика с РАС во многом зависит от верно подобранного комплексного и целенаправленного подхода, выбора индивидуального маршрута сопровождения ребёнка.</w:t>
      </w:r>
    </w:p>
    <w:p w14:paraId="535C2A2F" w14:textId="77777777" w:rsidR="00AA4856" w:rsidRDefault="00F35EC9">
      <w:pPr>
        <w:pStyle w:val="ae"/>
        <w:spacing w:after="0"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5. Рефлексия                                                                                                                                      </w:t>
      </w:r>
    </w:p>
    <w:p w14:paraId="11CB2BF0" w14:textId="77777777" w:rsidR="00AA4856" w:rsidRDefault="00F35EC9">
      <w:pPr>
        <w:pStyle w:val="article-renderblock"/>
        <w:spacing w:after="0" w:line="276" w:lineRule="auto"/>
        <w:ind w:firstLine="709"/>
        <w:jc w:val="both"/>
        <w:rPr>
          <w:sz w:val="28"/>
        </w:rPr>
      </w:pPr>
      <w:r>
        <w:rPr>
          <w:sz w:val="28"/>
        </w:rPr>
        <w:t>Я надеюсь, что это данный мастер-класс оказался информативным и полезным. А теперь закончите предложение:</w:t>
      </w:r>
    </w:p>
    <w:p w14:paraId="3A614804" w14:textId="77777777" w:rsidR="00AA4856" w:rsidRDefault="00F35EC9">
      <w:pPr>
        <w:pStyle w:val="article-renderblock"/>
        <w:numPr>
          <w:ilvl w:val="0"/>
          <w:numId w:val="3"/>
        </w:numPr>
        <w:spacing w:after="0" w:line="276" w:lineRule="auto"/>
        <w:ind w:left="0" w:firstLine="0"/>
        <w:jc w:val="both"/>
        <w:rPr>
          <w:sz w:val="28"/>
        </w:rPr>
      </w:pPr>
      <w:r>
        <w:rPr>
          <w:sz w:val="28"/>
        </w:rPr>
        <w:t>Я узнала, что …</w:t>
      </w:r>
    </w:p>
    <w:p w14:paraId="41149346" w14:textId="77777777" w:rsidR="00AA4856" w:rsidRDefault="00F35EC9">
      <w:pPr>
        <w:pStyle w:val="article-renderblock"/>
        <w:numPr>
          <w:ilvl w:val="0"/>
          <w:numId w:val="3"/>
        </w:numPr>
        <w:spacing w:after="0" w:line="276" w:lineRule="auto"/>
        <w:ind w:left="0" w:firstLine="0"/>
        <w:jc w:val="both"/>
        <w:rPr>
          <w:sz w:val="28"/>
        </w:rPr>
      </w:pPr>
      <w:r>
        <w:rPr>
          <w:sz w:val="28"/>
        </w:rPr>
        <w:t>Мне было интересно …</w:t>
      </w:r>
    </w:p>
    <w:p w14:paraId="4D62CBC1" w14:textId="77777777" w:rsidR="00AA4856" w:rsidRDefault="00F35EC9">
      <w:pPr>
        <w:pStyle w:val="article-renderblock"/>
        <w:numPr>
          <w:ilvl w:val="0"/>
          <w:numId w:val="3"/>
        </w:numPr>
        <w:spacing w:after="0" w:line="276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Мне было </w:t>
      </w:r>
      <w:r>
        <w:rPr>
          <w:sz w:val="28"/>
        </w:rPr>
        <w:t>трудно...</w:t>
      </w:r>
    </w:p>
    <w:p w14:paraId="622F9775" w14:textId="77777777" w:rsidR="00AA4856" w:rsidRDefault="00F35EC9">
      <w:pPr>
        <w:pStyle w:val="article-renderblock"/>
        <w:numPr>
          <w:ilvl w:val="0"/>
          <w:numId w:val="3"/>
        </w:numPr>
        <w:spacing w:after="0" w:line="276" w:lineRule="auto"/>
        <w:ind w:left="0" w:firstLine="0"/>
        <w:jc w:val="both"/>
        <w:rPr>
          <w:sz w:val="28"/>
        </w:rPr>
      </w:pPr>
      <w:r>
        <w:rPr>
          <w:sz w:val="28"/>
        </w:rPr>
        <w:t>Мне захотелось ...</w:t>
      </w:r>
    </w:p>
    <w:p w14:paraId="56D2565E" w14:textId="77777777" w:rsidR="00AA4856" w:rsidRDefault="00F35EC9">
      <w:pPr>
        <w:pStyle w:val="article-renderblock"/>
        <w:spacing w:after="0" w:line="276" w:lineRule="auto"/>
        <w:ind w:firstLine="709"/>
        <w:jc w:val="both"/>
        <w:rPr>
          <w:sz w:val="28"/>
        </w:rPr>
      </w:pPr>
      <w:r>
        <w:rPr>
          <w:sz w:val="28"/>
        </w:rPr>
        <w:t>Спасибо за внимание. Буду рада, если мой мастер-класс оказался полезным и поможет вам при коррекционно-развивающей работе с детьми.</w:t>
      </w:r>
      <w:r>
        <w:rPr>
          <w:sz w:val="28"/>
        </w:rPr>
        <w:t xml:space="preserve"> Также предлагаю вам буклеты по развитию коммуникативных навыков у детей с РАС</w:t>
      </w:r>
      <w:r>
        <w:rPr>
          <w:sz w:val="28"/>
        </w:rPr>
        <w:t>.</w:t>
      </w:r>
    </w:p>
    <w:p w14:paraId="5E483F72" w14:textId="77777777" w:rsidR="00AA4856" w:rsidRDefault="00F35EC9">
      <w:pPr>
        <w:tabs>
          <w:tab w:val="left" w:pos="3114"/>
        </w:tabs>
        <w:spacing w:after="0"/>
        <w:ind w:firstLine="567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Приложение 1.</w:t>
      </w:r>
    </w:p>
    <w:p w14:paraId="14B6D674" w14:textId="77777777" w:rsidR="00AA4856" w:rsidRDefault="00AA4856">
      <w:pPr>
        <w:tabs>
          <w:tab w:val="left" w:pos="3114"/>
        </w:tabs>
        <w:spacing w:after="0"/>
        <w:ind w:firstLine="567"/>
        <w:jc w:val="right"/>
        <w:rPr>
          <w:rFonts w:ascii="Times New Roman" w:hAnsi="Times New Roman"/>
          <w:b/>
          <w:sz w:val="28"/>
        </w:rPr>
      </w:pPr>
    </w:p>
    <w:p w14:paraId="454DD20B" w14:textId="77777777" w:rsidR="00AA4856" w:rsidRDefault="00F35EC9">
      <w:pPr>
        <w:tabs>
          <w:tab w:val="left" w:pos="3114"/>
        </w:tabs>
        <w:spacing w:after="0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Практические упражнения для развития коммуникативных навыков при помощи карточек PECS</w:t>
      </w:r>
    </w:p>
    <w:p w14:paraId="557FC8C9" w14:textId="77777777" w:rsidR="00AA4856" w:rsidRDefault="00AA4856">
      <w:pPr>
        <w:tabs>
          <w:tab w:val="left" w:pos="3114"/>
        </w:tabs>
        <w:spacing w:after="0"/>
        <w:ind w:firstLine="567"/>
        <w:jc w:val="center"/>
        <w:rPr>
          <w:rFonts w:ascii="Times New Roman" w:hAnsi="Times New Roman"/>
          <w:b/>
          <w:sz w:val="28"/>
        </w:rPr>
      </w:pPr>
    </w:p>
    <w:p w14:paraId="2246AA3A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1)</w:t>
      </w:r>
      <w:r>
        <w:rPr>
          <w:rFonts w:ascii="Times New Roman" w:hAnsi="Times New Roman"/>
          <w:b/>
          <w:sz w:val="28"/>
        </w:rPr>
        <w:t xml:space="preserve"> Упражнение «Да, нет</w:t>
      </w:r>
      <w:r>
        <w:rPr>
          <w:rFonts w:ascii="Times New Roman" w:hAnsi="Times New Roman"/>
          <w:sz w:val="28"/>
        </w:rPr>
        <w:t>»</w:t>
      </w:r>
    </w:p>
    <w:p w14:paraId="0BFD396E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 ставит перед ребёнком корову и спрашивает: - Это кошка? Ребёнок берет из альбома карточку «Нет» и выкладывает на вкладыш для составления предложений. Взрослый ставит перед ребёнком собаку и спрашивает: - Это собака? Ребёнок берёт карточку «Да» и выкладывает на вкладыш для составления предложений.</w:t>
      </w:r>
    </w:p>
    <w:p w14:paraId="0C90F9F2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2 ) Игровое упражнение «Посмотри и покажи (повтори)»</w:t>
      </w:r>
    </w:p>
    <w:p w14:paraId="30D1693E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ребенком лежит картинка. Взрослый озвучивает действие, происходящее на картинке, одним коротким предложением. Например,</w:t>
      </w:r>
    </w:p>
    <w:p w14:paraId="6CBF4F6E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«Девочка идет». И предлагает ребенку выложить это предложение карточками PECS на коммуникативной дорожке. Затем получившееся предложение проговаривается еще раз с указанием на каждую карточку.</w:t>
      </w:r>
    </w:p>
    <w:p w14:paraId="02571BFC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начальных этапах работы педагог полностью озвучивает каждое слово в предложении. Позже предлагает ребенку сделать это самостоятельно.</w:t>
      </w:r>
    </w:p>
    <w:p w14:paraId="62D9511C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3)Игровое</w:t>
      </w:r>
      <w:r>
        <w:rPr>
          <w:rFonts w:ascii="Times New Roman" w:hAnsi="Times New Roman"/>
          <w:b/>
          <w:spacing w:val="-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упражнение</w:t>
      </w:r>
      <w:r>
        <w:rPr>
          <w:rFonts w:ascii="Times New Roman" w:hAnsi="Times New Roman"/>
          <w:b/>
          <w:spacing w:val="-6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«Покажи,</w:t>
      </w:r>
      <w:r>
        <w:rPr>
          <w:rFonts w:ascii="Times New Roman" w:hAnsi="Times New Roman"/>
          <w:b/>
          <w:spacing w:val="-7"/>
          <w:sz w:val="28"/>
        </w:rPr>
        <w:t xml:space="preserve"> </w:t>
      </w:r>
      <w:r>
        <w:rPr>
          <w:rFonts w:ascii="Times New Roman" w:hAnsi="Times New Roman"/>
          <w:b/>
          <w:spacing w:val="-4"/>
          <w:sz w:val="28"/>
        </w:rPr>
        <w:t>кто?»</w:t>
      </w:r>
    </w:p>
    <w:p w14:paraId="460992B7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ребенком лежат картинки, на которых изображены разные субъекты, но они выполняют одинаковое действие. Например, Бабушка спит,</w:t>
      </w:r>
      <w:r>
        <w:rPr>
          <w:rFonts w:ascii="Times New Roman" w:hAnsi="Times New Roman"/>
          <w:spacing w:val="38"/>
          <w:sz w:val="28"/>
        </w:rPr>
        <w:t xml:space="preserve"> </w:t>
      </w:r>
      <w:r>
        <w:rPr>
          <w:rFonts w:ascii="Times New Roman" w:hAnsi="Times New Roman"/>
          <w:sz w:val="28"/>
        </w:rPr>
        <w:t>мальчик</w:t>
      </w:r>
      <w:r>
        <w:rPr>
          <w:rFonts w:ascii="Times New Roman" w:hAnsi="Times New Roman"/>
          <w:spacing w:val="41"/>
          <w:sz w:val="28"/>
        </w:rPr>
        <w:t xml:space="preserve"> </w:t>
      </w:r>
      <w:r>
        <w:rPr>
          <w:rFonts w:ascii="Times New Roman" w:hAnsi="Times New Roman"/>
          <w:sz w:val="28"/>
        </w:rPr>
        <w:t>спит,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папа</w:t>
      </w:r>
      <w:r>
        <w:rPr>
          <w:rFonts w:ascii="Times New Roman" w:hAnsi="Times New Roman"/>
          <w:spacing w:val="42"/>
          <w:sz w:val="28"/>
        </w:rPr>
        <w:t xml:space="preserve"> </w:t>
      </w:r>
      <w:r>
        <w:rPr>
          <w:rFonts w:ascii="Times New Roman" w:hAnsi="Times New Roman"/>
          <w:sz w:val="28"/>
        </w:rPr>
        <w:t>спит,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девочка</w:t>
      </w:r>
      <w:r>
        <w:rPr>
          <w:rFonts w:ascii="Times New Roman" w:hAnsi="Times New Roman"/>
          <w:spacing w:val="41"/>
          <w:sz w:val="28"/>
        </w:rPr>
        <w:t xml:space="preserve"> </w:t>
      </w:r>
      <w:r>
        <w:rPr>
          <w:rFonts w:ascii="Times New Roman" w:hAnsi="Times New Roman"/>
          <w:sz w:val="28"/>
        </w:rPr>
        <w:t>спит…</w:t>
      </w:r>
      <w:r>
        <w:rPr>
          <w:rFonts w:ascii="Times New Roman" w:hAnsi="Times New Roman"/>
          <w:spacing w:val="4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41"/>
          <w:sz w:val="28"/>
        </w:rPr>
        <w:t xml:space="preserve"> </w:t>
      </w:r>
      <w:r>
        <w:rPr>
          <w:rFonts w:ascii="Times New Roman" w:hAnsi="Times New Roman"/>
          <w:sz w:val="28"/>
        </w:rPr>
        <w:t>т.п.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Взрослый</w:t>
      </w:r>
      <w:r>
        <w:rPr>
          <w:rFonts w:ascii="Times New Roman" w:hAnsi="Times New Roman"/>
          <w:spacing w:val="4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говорит:</w:t>
      </w:r>
    </w:p>
    <w:p w14:paraId="784E4467" w14:textId="77777777" w:rsidR="00AA4856" w:rsidRDefault="00F35EC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«Посмотри, на этих картинках нарисованы разные люди. Но все одни делают одно и то же. Покажи, где бабушка (баба) спит?». Ребенок показывает, а педагог озвучивает: «Вот (или Тут)». И сразу дает образец предложения «Бабушка (баба) </w:t>
      </w:r>
      <w:r>
        <w:rPr>
          <w:rFonts w:ascii="Times New Roman" w:hAnsi="Times New Roman"/>
          <w:sz w:val="28"/>
        </w:rPr>
        <w:lastRenderedPageBreak/>
        <w:t>спит». Взрослый: «Покажи, где девочка спит?» Ребенок показывает. И так далее. С другими картинками проводится аналогичная работа. Таким образом, малыш учится дифференцировать субъекты, не обращая внимания на их действия.</w:t>
      </w:r>
    </w:p>
    <w:p w14:paraId="6DA32005" w14:textId="77777777" w:rsidR="00AA4856" w:rsidRDefault="00AA4856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261062B8" w14:textId="77777777" w:rsidR="00AA4856" w:rsidRDefault="00AA4856">
      <w:pPr>
        <w:spacing w:after="0"/>
        <w:ind w:firstLine="567"/>
        <w:rPr>
          <w:rFonts w:ascii="Times New Roman" w:hAnsi="Times New Roman"/>
          <w:color w:val="000000" w:themeColor="text1"/>
          <w:sz w:val="28"/>
        </w:rPr>
      </w:pPr>
    </w:p>
    <w:p w14:paraId="5DA7ECE8" w14:textId="77777777" w:rsidR="00AA4856" w:rsidRDefault="00AA4856">
      <w:pPr>
        <w:tabs>
          <w:tab w:val="left" w:pos="3114"/>
        </w:tabs>
        <w:spacing w:after="0"/>
        <w:ind w:firstLine="567"/>
        <w:jc w:val="center"/>
        <w:rPr>
          <w:rFonts w:ascii="Times New Roman" w:hAnsi="Times New Roman"/>
          <w:b/>
          <w:sz w:val="28"/>
        </w:rPr>
      </w:pPr>
    </w:p>
    <w:sectPr w:rsidR="00AA4856">
      <w:footerReference w:type="default" r:id="rId7"/>
      <w:pgSz w:w="11908" w:h="16848"/>
      <w:pgMar w:top="1134" w:right="850" w:bottom="1134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AA33" w14:textId="77777777" w:rsidR="00F35EC9" w:rsidRDefault="00F35EC9">
      <w:pPr>
        <w:spacing w:after="0" w:line="240" w:lineRule="auto"/>
      </w:pPr>
      <w:r>
        <w:separator/>
      </w:r>
    </w:p>
  </w:endnote>
  <w:endnote w:type="continuationSeparator" w:id="0">
    <w:p w14:paraId="615CD607" w14:textId="77777777" w:rsidR="00F35EC9" w:rsidRDefault="00F35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8B81" w14:textId="41706729" w:rsidR="00AA4856" w:rsidRDefault="00F35EC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14:paraId="16CA9282" w14:textId="77777777" w:rsidR="00AA4856" w:rsidRDefault="00AA4856">
    <w:pPr>
      <w:pStyle w:val="a8"/>
      <w:jc w:val="center"/>
    </w:pPr>
  </w:p>
  <w:p w14:paraId="74633301" w14:textId="77777777" w:rsidR="00AA4856" w:rsidRDefault="00AA48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3B4E4" w14:textId="77777777" w:rsidR="00F35EC9" w:rsidRDefault="00F35EC9">
      <w:pPr>
        <w:spacing w:after="0" w:line="240" w:lineRule="auto"/>
      </w:pPr>
      <w:r>
        <w:separator/>
      </w:r>
    </w:p>
  </w:footnote>
  <w:footnote w:type="continuationSeparator" w:id="0">
    <w:p w14:paraId="5E70C5A2" w14:textId="77777777" w:rsidR="00F35EC9" w:rsidRDefault="00F35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A1200"/>
    <w:multiLevelType w:val="multilevel"/>
    <w:tmpl w:val="5890136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1EA95FA8"/>
    <w:multiLevelType w:val="multilevel"/>
    <w:tmpl w:val="D90C2D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9C030CD"/>
    <w:multiLevelType w:val="multilevel"/>
    <w:tmpl w:val="B23ACB7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48109051">
    <w:abstractNumId w:val="0"/>
  </w:num>
  <w:num w:numId="2" w16cid:durableId="178355087">
    <w:abstractNumId w:val="1"/>
  </w:num>
  <w:num w:numId="3" w16cid:durableId="491533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4856"/>
    <w:rsid w:val="00AA4856"/>
    <w:rsid w:val="00E56EE3"/>
    <w:rsid w:val="00F3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2E963"/>
  <w15:docId w15:val="{66CD6003-6E8A-42AE-9D7B-8AF58574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</w:style>
  <w:style w:type="paragraph" w:customStyle="1" w:styleId="c2c3">
    <w:name w:val="c2 c3"/>
    <w:basedOn w:val="13"/>
    <w:link w:val="c2c30"/>
  </w:style>
  <w:style w:type="character" w:customStyle="1" w:styleId="c2c30">
    <w:name w:val="c2 c3"/>
    <w:basedOn w:val="a0"/>
    <w:link w:val="c2c3"/>
  </w:style>
  <w:style w:type="paragraph" w:customStyle="1" w:styleId="c0">
    <w:name w:val="c0"/>
    <w:basedOn w:val="13"/>
    <w:link w:val="c00"/>
  </w:style>
  <w:style w:type="character" w:customStyle="1" w:styleId="c00">
    <w:name w:val="c0"/>
    <w:basedOn w:val="a0"/>
    <w:link w:val="c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c9">
    <w:name w:val="c9"/>
    <w:basedOn w:val="a"/>
    <w:link w:val="c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90">
    <w:name w:val="c9"/>
    <w:basedOn w:val="1"/>
    <w:link w:val="c9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Выделение1"/>
    <w:basedOn w:val="13"/>
    <w:link w:val="ab"/>
    <w:rPr>
      <w:i/>
    </w:rPr>
  </w:style>
  <w:style w:type="character" w:styleId="ab">
    <w:name w:val="Emphasis"/>
    <w:basedOn w:val="a0"/>
    <w:link w:val="17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e">
    <w:name w:val="Normal (Web)"/>
    <w:basedOn w:val="a"/>
    <w:link w:val="a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">
    <w:name w:val="Обычный (Интернет) Знак"/>
    <w:basedOn w:val="1"/>
    <w:link w:val="ae"/>
    <w:rPr>
      <w:rFonts w:ascii="Times New Roman" w:hAnsi="Times New Roman"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article-renderblock">
    <w:name w:val="article-render__block"/>
    <w:basedOn w:val="a"/>
    <w:link w:val="article-renderblock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rticle-renderblock0">
    <w:name w:val="article-render__block"/>
    <w:basedOn w:val="1"/>
    <w:link w:val="article-renderblock"/>
    <w:rPr>
      <w:rFonts w:ascii="Times New Roman" w:hAnsi="Times New Roman"/>
      <w:sz w:val="24"/>
    </w:rPr>
  </w:style>
  <w:style w:type="paragraph" w:customStyle="1" w:styleId="c2">
    <w:name w:val="c2"/>
    <w:basedOn w:val="a"/>
    <w:link w:val="c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">
    <w:name w:val="c2"/>
    <w:basedOn w:val="1"/>
    <w:link w:val="c2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3">
    <w:name w:val="Основной шрифт абзаца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1626</Words>
  <Characters>9273</Characters>
  <Application>Microsoft Office Word</Application>
  <DocSecurity>0</DocSecurity>
  <Lines>77</Lines>
  <Paragraphs>21</Paragraphs>
  <ScaleCrop>false</ScaleCrop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2025-03-24T10:26:00Z</dcterms:created>
  <dcterms:modified xsi:type="dcterms:W3CDTF">2025-03-24T10:27:00Z</dcterms:modified>
</cp:coreProperties>
</file>